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5410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15307">
        <w:rPr>
          <w:rFonts w:ascii="Times New Roman" w:hAnsi="Times New Roman" w:cs="Times New Roman"/>
          <w:b/>
          <w:sz w:val="24"/>
          <w:szCs w:val="24"/>
        </w:rPr>
        <w:t>45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91530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91530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15307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915307" w:rsidRPr="004A3A94">
        <w:rPr>
          <w:rStyle w:val="outputtext"/>
          <w:rFonts w:ascii="Times New Roman" w:hAnsi="Times New Roman"/>
          <w:sz w:val="24"/>
          <w:szCs w:val="24"/>
        </w:rPr>
        <w:t>Дрегер</w:t>
      </w:r>
      <w:proofErr w:type="spellEnd"/>
      <w:r w:rsidR="00915307" w:rsidRPr="004A3A94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915307" w:rsidRPr="004A3A94">
        <w:rPr>
          <w:rStyle w:val="outputtext"/>
          <w:rFonts w:ascii="Times New Roman" w:hAnsi="Times New Roman"/>
          <w:sz w:val="24"/>
          <w:szCs w:val="24"/>
        </w:rPr>
        <w:t>Сейфти</w:t>
      </w:r>
      <w:proofErr w:type="spellEnd"/>
      <w:r w:rsidR="00915307" w:rsidRPr="004A3A94">
        <w:rPr>
          <w:rStyle w:val="outputtext"/>
          <w:rFonts w:ascii="Times New Roman" w:hAnsi="Times New Roman"/>
          <w:sz w:val="24"/>
          <w:szCs w:val="24"/>
        </w:rPr>
        <w:t xml:space="preserve"> България“ ЕООД</w:t>
      </w:r>
      <w:r w:rsidR="00915307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897AC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915307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Директор на дирекция „Управление на собствеността и социални дейности“, МВР</w:t>
      </w:r>
      <w:r w:rsidR="005277C1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F54106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97AC1">
        <w:rPr>
          <w:rFonts w:ascii="Times New Roman" w:hAnsi="Times New Roman" w:cs="Times New Roman"/>
          <w:sz w:val="24"/>
          <w:szCs w:val="24"/>
        </w:rPr>
        <w:t xml:space="preserve"> от юр. Н. Ц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897AC1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Ц.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933C08" w:rsidRDefault="00933C08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F54106" w:rsidRDefault="00F54106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106" w:rsidRPr="004D424E" w:rsidRDefault="00F54106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Постъпило е становище от жалбоподателя, в което са изложени доводи по същество, които ще бъдат обсъдени от КЗК. Претендират се и разноски в размер на 2350 лева общо, като се представят доказателства за плащането.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97AC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Ц.:</w:t>
      </w:r>
    </w:p>
    <w:p w:rsidR="00F54106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F54106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 становището.</w:t>
      </w:r>
    </w:p>
    <w:p w:rsidR="00F54106" w:rsidRDefault="00F54106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97AC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Ц.:</w:t>
      </w:r>
    </w:p>
    <w:p w:rsidR="00F54106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54106" w:rsidRPr="00F54106">
        <w:rPr>
          <w:rFonts w:ascii="Times New Roman" w:hAnsi="Times New Roman" w:cs="Times New Roman"/>
          <w:sz w:val="24"/>
          <w:szCs w:val="24"/>
        </w:rPr>
        <w:t>Считам</w:t>
      </w:r>
      <w:r w:rsidR="00F54106">
        <w:rPr>
          <w:rFonts w:ascii="Times New Roman" w:hAnsi="Times New Roman" w:cs="Times New Roman"/>
          <w:sz w:val="24"/>
          <w:szCs w:val="24"/>
        </w:rPr>
        <w:t xml:space="preserve">, </w:t>
      </w:r>
      <w:r w:rsidR="00F54106" w:rsidRPr="00F54106">
        <w:rPr>
          <w:rFonts w:ascii="Times New Roman" w:hAnsi="Times New Roman" w:cs="Times New Roman"/>
          <w:sz w:val="24"/>
          <w:szCs w:val="24"/>
        </w:rPr>
        <w:t>че решението на възложителя е законосъобразно</w:t>
      </w:r>
      <w:r w:rsidR="00F54106">
        <w:rPr>
          <w:rFonts w:ascii="Times New Roman" w:hAnsi="Times New Roman" w:cs="Times New Roman"/>
          <w:sz w:val="24"/>
          <w:szCs w:val="24"/>
        </w:rPr>
        <w:t>,</w:t>
      </w:r>
      <w:r w:rsidR="00F54106" w:rsidRPr="00F54106">
        <w:rPr>
          <w:rFonts w:ascii="Times New Roman" w:hAnsi="Times New Roman" w:cs="Times New Roman"/>
          <w:sz w:val="24"/>
          <w:szCs w:val="24"/>
        </w:rPr>
        <w:t xml:space="preserve"> като аргументите подробно съм изложил</w:t>
      </w:r>
      <w:r w:rsidR="00F54106">
        <w:rPr>
          <w:rFonts w:ascii="Times New Roman" w:hAnsi="Times New Roman" w:cs="Times New Roman"/>
          <w:sz w:val="24"/>
          <w:szCs w:val="24"/>
        </w:rPr>
        <w:t>а</w:t>
      </w:r>
      <w:r w:rsidR="00F54106" w:rsidRPr="00F54106">
        <w:rPr>
          <w:rFonts w:ascii="Times New Roman" w:hAnsi="Times New Roman" w:cs="Times New Roman"/>
          <w:sz w:val="24"/>
          <w:szCs w:val="24"/>
        </w:rPr>
        <w:t xml:space="preserve"> в становището</w:t>
      </w:r>
      <w:r w:rsidR="00F54106">
        <w:rPr>
          <w:rFonts w:ascii="Times New Roman" w:hAnsi="Times New Roman" w:cs="Times New Roman"/>
          <w:sz w:val="24"/>
          <w:szCs w:val="24"/>
        </w:rPr>
        <w:t>. М</w:t>
      </w:r>
      <w:r w:rsidR="00F54106" w:rsidRPr="00F54106">
        <w:rPr>
          <w:rFonts w:ascii="Times New Roman" w:hAnsi="Times New Roman" w:cs="Times New Roman"/>
          <w:sz w:val="24"/>
          <w:szCs w:val="24"/>
        </w:rPr>
        <w:t xml:space="preserve">оля да присъдите в полза на МВР разноски </w:t>
      </w:r>
      <w:r w:rsidR="00933C08">
        <w:rPr>
          <w:rFonts w:ascii="Times New Roman" w:hAnsi="Times New Roman" w:cs="Times New Roman"/>
          <w:sz w:val="24"/>
          <w:szCs w:val="24"/>
        </w:rPr>
        <w:t>-</w:t>
      </w:r>
      <w:r w:rsidR="00F54106" w:rsidRPr="00F54106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 и прав</w:t>
      </w:r>
      <w:r w:rsidR="000928F1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F54106" w:rsidRPr="00F54106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адвокатското възнаграждение</w:t>
      </w:r>
      <w:r w:rsidR="00933C08">
        <w:rPr>
          <w:rFonts w:ascii="Times New Roman" w:hAnsi="Times New Roman" w:cs="Times New Roman"/>
          <w:sz w:val="24"/>
          <w:szCs w:val="24"/>
        </w:rPr>
        <w:t>,</w:t>
      </w:r>
      <w:r w:rsidR="00F54106" w:rsidRPr="00F54106">
        <w:rPr>
          <w:rFonts w:ascii="Times New Roman" w:hAnsi="Times New Roman" w:cs="Times New Roman"/>
          <w:sz w:val="24"/>
          <w:szCs w:val="24"/>
        </w:rPr>
        <w:t xml:space="preserve"> претендирано от жалбоподателя.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28F1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04F0C"/>
    <w:rsid w:val="007930FD"/>
    <w:rsid w:val="007F411B"/>
    <w:rsid w:val="0082132C"/>
    <w:rsid w:val="0083647B"/>
    <w:rsid w:val="00873EF8"/>
    <w:rsid w:val="00874711"/>
    <w:rsid w:val="00880AB1"/>
    <w:rsid w:val="00897AC1"/>
    <w:rsid w:val="008C6E62"/>
    <w:rsid w:val="00904CA4"/>
    <w:rsid w:val="00907D2F"/>
    <w:rsid w:val="00915307"/>
    <w:rsid w:val="009157D3"/>
    <w:rsid w:val="00926054"/>
    <w:rsid w:val="009305C4"/>
    <w:rsid w:val="00932541"/>
    <w:rsid w:val="00933C08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71265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54106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524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2022-03-10T14:33:00Z</dcterms:created>
  <dcterms:modified xsi:type="dcterms:W3CDTF">2022-03-10T14:33:00Z</dcterms:modified>
</cp:coreProperties>
</file>